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B660C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муниципального</w:t>
      </w:r>
      <w:r w:rsidR="00E07788">
        <w:rPr>
          <w:rFonts w:ascii="Times New Roman" w:hAnsi="Times New Roman" w:cs="Times New Roman"/>
        </w:rPr>
        <w:t xml:space="preserve">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>Управлени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B660C8">
        <w:rPr>
          <w:rFonts w:ascii="Times New Roman" w:hAnsi="Times New Roman" w:cs="Times New Roman"/>
          <w:b/>
          <w:sz w:val="24"/>
          <w:szCs w:val="24"/>
        </w:rPr>
        <w:t xml:space="preserve"> недвижимости, строительства и инвестиций </w:t>
      </w:r>
    </w:p>
    <w:p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>администрации Рыбинского муниципального района</w:t>
      </w:r>
    </w:p>
    <w:p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 xml:space="preserve">Ярославской области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60C8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 w:rsidRPr="00B660C8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B660C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аукционе по продаже </w:t>
      </w:r>
      <w:proofErr w:type="gramStart"/>
      <w:r w:rsidR="00B660C8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  имущества</w:t>
      </w:r>
      <w:proofErr w:type="gramEnd"/>
    </w:p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B660C8">
        <w:rPr>
          <w:rFonts w:ascii="Times New Roman" w:hAnsi="Times New Roman" w:cs="Times New Roman"/>
          <w:color w:val="auto"/>
          <w:sz w:val="24"/>
          <w:szCs w:val="24"/>
        </w:rPr>
        <w:t xml:space="preserve">9 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21699F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________г.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__г.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</w:t>
      </w:r>
      <w:r w:rsidR="00EA765E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bookmarkStart w:id="0" w:name="_GoBack"/>
      <w:bookmarkEnd w:id="0"/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</w:t>
      </w: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оплатить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sectPr w:rsidR="00152996" w:rsidSect="000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3052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397A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0C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65E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01927-CCFB-45F7-86ED-49493001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Серебрякова Наталья Львовна</cp:lastModifiedBy>
  <cp:revision>4</cp:revision>
  <cp:lastPrinted>2016-12-20T13:20:00Z</cp:lastPrinted>
  <dcterms:created xsi:type="dcterms:W3CDTF">2019-06-28T08:53:00Z</dcterms:created>
  <dcterms:modified xsi:type="dcterms:W3CDTF">2019-09-04T11:51:00Z</dcterms:modified>
</cp:coreProperties>
</file>